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9F" w:rsidRPr="003F219F" w:rsidRDefault="003F219F" w:rsidP="003F219F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44"/>
          <w:szCs w:val="44"/>
        </w:rPr>
        <w:t>中山工商六和敬四樓體育館借用辦法</w:t>
      </w:r>
    </w:p>
    <w:p w:rsidR="003F219F" w:rsidRPr="003F219F" w:rsidRDefault="003F219F" w:rsidP="003F219F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一、宗旨：體育館為本校師生共用之地，為達成資源共享之目的，特定此辦法。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二、依據：本校主管會議提議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三、申請借用原則：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1.</w:t>
      </w:r>
      <w:proofErr w:type="gramStart"/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有年級</w:t>
      </w:r>
      <w:proofErr w:type="gramEnd"/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性或全校性之活動。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2.使用前二天完成申請程序，先完成申請程序者優先使用。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四、可借用之場地：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1.四樓體育館場地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2.音控室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3.五樓看台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4.四樓舞台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五、是否需</w:t>
      </w:r>
      <w:proofErr w:type="gramStart"/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舖</w:t>
      </w:r>
      <w:proofErr w:type="gramEnd"/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地墊  是□    否□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六、借用申請程序：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1.請先至中山首頁/校務資訊/行政管理/場地借用系統登入申請。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2.請於使用前二天完成申請核可程序，方得使用。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3.請同仁自行上網查詢審核結果。</w:t>
      </w:r>
    </w:p>
    <w:p w:rsidR="003F219F" w:rsidRPr="003F219F" w:rsidRDefault="003F219F" w:rsidP="003F219F">
      <w:pPr>
        <w:widowControl/>
        <w:overflowPunct w:val="0"/>
        <w:spacing w:line="4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 七、注意事項：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1.場地未地墊時，嚴禁師生穿皮鞋進入場地。</w:t>
      </w:r>
    </w:p>
    <w:p w:rsidR="003F219F" w:rsidRPr="003F219F" w:rsidRDefault="003F219F" w:rsidP="003F219F">
      <w:pPr>
        <w:widowControl/>
        <w:overflowPunct w:val="0"/>
        <w:spacing w:line="400" w:lineRule="atLeast"/>
        <w:ind w:left="1040" w:hanging="3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2.使用本場地時，應保持場地的完整性，如有毀損，需照價賠償。</w:t>
      </w:r>
    </w:p>
    <w:p w:rsidR="00DF1645" w:rsidRDefault="003F219F" w:rsidP="003F219F">
      <w:pPr>
        <w:widowControl/>
        <w:overflowPunct w:val="0"/>
        <w:spacing w:line="400" w:lineRule="atLeast"/>
        <w:ind w:left="1040" w:hanging="320"/>
      </w:pPr>
      <w:r w:rsidRPr="003F219F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3.使用結束後，應立即處理善後，恢復原狀。</w:t>
      </w:r>
    </w:p>
    <w:sectPr w:rsidR="00DF1645" w:rsidSect="003F2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19F"/>
    <w:rsid w:val="003F219F"/>
    <w:rsid w:val="00D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Hollings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 design</dc:creator>
  <cp:keywords/>
  <dc:description/>
  <cp:lastModifiedBy>yum design</cp:lastModifiedBy>
  <cp:revision>1</cp:revision>
  <dcterms:created xsi:type="dcterms:W3CDTF">2009-05-12T16:19:00Z</dcterms:created>
  <dcterms:modified xsi:type="dcterms:W3CDTF">2009-05-12T16:23:00Z</dcterms:modified>
</cp:coreProperties>
</file>